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9384" w14:textId="79448FB0" w:rsidR="005565F0" w:rsidRPr="005565F0" w:rsidRDefault="005565F0" w:rsidP="005565F0">
      <w:proofErr w:type="spellStart"/>
      <w:r>
        <w:rPr>
          <w:lang w:val="en-US"/>
        </w:rPr>
        <w:t>Climawater</w:t>
      </w:r>
      <w:proofErr w:type="spellEnd"/>
      <w:r w:rsidRPr="00F86285">
        <w:t xml:space="preserve"> - </w:t>
      </w:r>
      <w:r>
        <w:rPr>
          <w:lang w:val="en-US"/>
        </w:rPr>
        <w:t>site</w:t>
      </w:r>
    </w:p>
    <w:p w14:paraId="6DD2F8EA" w14:textId="6BFF5576" w:rsidR="005565F0" w:rsidRDefault="005565F0" w:rsidP="005565F0">
      <w:r>
        <w:t xml:space="preserve">Ανακοίνωση – Πρόσκληση σε εκπαίδευση </w:t>
      </w:r>
    </w:p>
    <w:p w14:paraId="575D7EF6" w14:textId="00FE71A1" w:rsidR="005565F0" w:rsidRDefault="005565F0" w:rsidP="005565F0">
      <w:pPr>
        <w:jc w:val="both"/>
      </w:pPr>
      <w:r>
        <w:t xml:space="preserve">Η επιχειρησιακή ομάδα του </w:t>
      </w:r>
      <w:proofErr w:type="spellStart"/>
      <w:r>
        <w:t>Climawater</w:t>
      </w:r>
      <w:proofErr w:type="spellEnd"/>
      <w:r>
        <w:t xml:space="preserve"> καλεί τους γεωργούς οι οποίοι συμμετέχουν στο πρόγραμμα διαθέτοντας τα αγροτεμάχιά τους ως πιλοτικούς αγρούς, σε εκπαιδευτικό σεμινάριο που θα πραγματοποιηθεί την Παρασκευή 27 Σεπτεμβρίου στις εγκαταστάσεις του Πάρκου Καινοτομίας </w:t>
      </w:r>
      <w:r>
        <w:rPr>
          <w:lang w:val="en-US"/>
        </w:rPr>
        <w:t>Joist</w:t>
      </w:r>
      <w:r w:rsidRPr="005565F0">
        <w:t xml:space="preserve"> </w:t>
      </w:r>
      <w:r>
        <w:t xml:space="preserve">στη Λάρισα. </w:t>
      </w:r>
      <w:r w:rsidR="00851941">
        <w:t>Ώρα έναρξης 19:00</w:t>
      </w:r>
      <w:r w:rsidR="00905F63">
        <w:t xml:space="preserve">. </w:t>
      </w:r>
    </w:p>
    <w:p w14:paraId="75B62C03" w14:textId="17EE3858" w:rsidR="005565F0" w:rsidRDefault="005565F0" w:rsidP="005565F0">
      <w:pPr>
        <w:jc w:val="both"/>
      </w:pPr>
      <w:r>
        <w:t xml:space="preserve">Αρχικά θα γίνει μία σύντομη αναφορά στους επιδιωκόμενους στόχους </w:t>
      </w:r>
      <w:r w:rsidR="0028123D">
        <w:t>και στην εξέλιξη υλοποίησης του έργου.  Σ</w:t>
      </w:r>
      <w:r>
        <w:t>τη συνέχεια θα παρουσιαστεί αναλυτικά η μεθοδολογία που ακολουθείται στο πλαίσιο της προτεινόμενης δράσης</w:t>
      </w:r>
      <w:r w:rsidR="0028123D">
        <w:t xml:space="preserve"> και θα </w:t>
      </w:r>
      <w:proofErr w:type="spellStart"/>
      <w:r w:rsidR="0028123D">
        <w:t>περιγραφούν</w:t>
      </w:r>
      <w:proofErr w:type="spellEnd"/>
      <w:r w:rsidR="0028123D">
        <w:t xml:space="preserve"> λεπτομερώς τα οφέλη που προκύπτουν από την υιοθέτηση πρακτικών γεωργίας ακριβείας.  </w:t>
      </w:r>
      <w:r>
        <w:t xml:space="preserve"> </w:t>
      </w:r>
    </w:p>
    <w:p w14:paraId="09ABA02F" w14:textId="735FD440" w:rsidR="005565F0" w:rsidRDefault="0028123D" w:rsidP="005565F0">
      <w:pPr>
        <w:jc w:val="both"/>
      </w:pPr>
      <w:r>
        <w:t>Αναλυτικά το πρόγραμμα της εκπαίδευσης:</w:t>
      </w:r>
    </w:p>
    <w:tbl>
      <w:tblPr>
        <w:tblStyle w:val="aa"/>
        <w:tblW w:w="1044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910"/>
      </w:tblGrid>
      <w:tr w:rsidR="0028123D" w:rsidRPr="00EC2C51" w14:paraId="3AA21A2A" w14:textId="77777777" w:rsidTr="00DA076A">
        <w:tc>
          <w:tcPr>
            <w:tcW w:w="1530" w:type="dxa"/>
          </w:tcPr>
          <w:p w14:paraId="45889B93" w14:textId="77777777" w:rsidR="0028123D" w:rsidRPr="00EC2C51" w:rsidRDefault="0028123D" w:rsidP="00DA076A">
            <w:pPr>
              <w:spacing w:after="160" w:line="259" w:lineRule="auto"/>
            </w:pPr>
            <w:r w:rsidRPr="00EC2C51">
              <w:t>1</w:t>
            </w:r>
            <w:r>
              <w:t>9</w:t>
            </w:r>
            <w:r w:rsidRPr="00EC2C51">
              <w:t>:00 – 1</w:t>
            </w:r>
            <w:r>
              <w:t>9</w:t>
            </w:r>
            <w:r w:rsidRPr="00EC2C51">
              <w:t>:</w:t>
            </w:r>
            <w:r>
              <w:t>30</w:t>
            </w:r>
          </w:p>
        </w:tc>
        <w:tc>
          <w:tcPr>
            <w:tcW w:w="8910" w:type="dxa"/>
          </w:tcPr>
          <w:p w14:paraId="24C52827" w14:textId="77777777" w:rsidR="0028123D" w:rsidRPr="00EC2C51" w:rsidRDefault="0028123D" w:rsidP="00DA076A">
            <w:pPr>
              <w:spacing w:after="160" w:line="259" w:lineRule="auto"/>
            </w:pPr>
            <w:r w:rsidRPr="00EC2C51">
              <w:t xml:space="preserve">Προσέλευση – </w:t>
            </w:r>
            <w:r>
              <w:t>Ε</w:t>
            </w:r>
            <w:r w:rsidRPr="00EC2C51">
              <w:t>γγραφές – Καλωσόρισμα</w:t>
            </w:r>
          </w:p>
        </w:tc>
      </w:tr>
      <w:tr w:rsidR="0028123D" w:rsidRPr="009706D2" w14:paraId="05BC0D9F" w14:textId="77777777" w:rsidTr="00DA076A">
        <w:tc>
          <w:tcPr>
            <w:tcW w:w="1530" w:type="dxa"/>
          </w:tcPr>
          <w:p w14:paraId="77D2875C" w14:textId="77777777" w:rsidR="0028123D" w:rsidRPr="00AB045E" w:rsidRDefault="0028123D" w:rsidP="00DA076A">
            <w:pPr>
              <w:spacing w:after="160" w:line="259" w:lineRule="auto"/>
            </w:pPr>
            <w:r w:rsidRPr="00EC2C51">
              <w:t>1</w:t>
            </w:r>
            <w:r>
              <w:t>9</w:t>
            </w:r>
            <w:r w:rsidRPr="00EC2C51">
              <w:t>:</w:t>
            </w:r>
            <w:r>
              <w:t>30</w:t>
            </w:r>
            <w:r w:rsidRPr="00EC2C51">
              <w:t xml:space="preserve"> – </w:t>
            </w:r>
            <w:r>
              <w:t>19:45</w:t>
            </w:r>
          </w:p>
        </w:tc>
        <w:tc>
          <w:tcPr>
            <w:tcW w:w="8910" w:type="dxa"/>
          </w:tcPr>
          <w:p w14:paraId="629FC6E9" w14:textId="77777777" w:rsidR="0028123D" w:rsidRPr="008C17BB" w:rsidRDefault="0028123D" w:rsidP="00DA076A">
            <w:pPr>
              <w:spacing w:after="160" w:line="259" w:lineRule="auto"/>
            </w:pPr>
            <w:r w:rsidRPr="00EC2C51">
              <w:t xml:space="preserve">Παρουσίαση του έργου </w:t>
            </w:r>
            <w:proofErr w:type="spellStart"/>
            <w:r>
              <w:t>ClimaWater</w:t>
            </w:r>
            <w:proofErr w:type="spellEnd"/>
            <w:r w:rsidRPr="008C17BB">
              <w:t xml:space="preserve"> </w:t>
            </w:r>
            <w:r>
              <w:t xml:space="preserve">και των αποτελεσμάτων του έργου </w:t>
            </w:r>
            <w:proofErr w:type="spellStart"/>
            <w:r w:rsidRPr="008C17BB">
              <w:t>HubIS</w:t>
            </w:r>
            <w:proofErr w:type="spellEnd"/>
          </w:p>
          <w:p w14:paraId="269EC777" w14:textId="77777777" w:rsidR="0028123D" w:rsidRPr="00EC2C51" w:rsidRDefault="0028123D" w:rsidP="00DA076A">
            <w:pPr>
              <w:spacing w:after="160" w:line="259" w:lineRule="auto"/>
              <w:rPr>
                <w:i/>
                <w:iCs/>
              </w:rPr>
            </w:pPr>
            <w:r w:rsidRPr="00EC2C51">
              <w:rPr>
                <w:i/>
                <w:iCs/>
              </w:rPr>
              <w:t xml:space="preserve">Νικόλαος </w:t>
            </w:r>
            <w:proofErr w:type="spellStart"/>
            <w:r w:rsidRPr="00EC2C51">
              <w:rPr>
                <w:i/>
                <w:iCs/>
              </w:rPr>
              <w:t>Δαλέζιος</w:t>
            </w:r>
            <w:proofErr w:type="spellEnd"/>
            <w:r w:rsidRPr="00EC2C51">
              <w:rPr>
                <w:i/>
                <w:iCs/>
              </w:rPr>
              <w:t xml:space="preserve">, Καθηγητής </w:t>
            </w:r>
          </w:p>
          <w:p w14:paraId="3456EC82" w14:textId="77777777" w:rsidR="0028123D" w:rsidRPr="00EC2C51" w:rsidRDefault="0028123D" w:rsidP="00DA076A">
            <w:pPr>
              <w:spacing w:after="160" w:line="259" w:lineRule="auto"/>
              <w:rPr>
                <w:i/>
                <w:iCs/>
              </w:rPr>
            </w:pPr>
            <w:r w:rsidRPr="00EC2C51">
              <w:rPr>
                <w:i/>
                <w:iCs/>
              </w:rPr>
              <w:t xml:space="preserve">Πανεπιστήμιο Θεσσαλίας Πολυτεχνική Σχολή </w:t>
            </w:r>
            <w:r w:rsidRPr="00EC2C51">
              <w:t xml:space="preserve">– </w:t>
            </w:r>
            <w:r w:rsidRPr="00EC2C51">
              <w:rPr>
                <w:i/>
                <w:iCs/>
              </w:rPr>
              <w:t xml:space="preserve">Τμήμα Πολιτικών Μηχανικών </w:t>
            </w:r>
            <w:r w:rsidRPr="00EC2C51">
              <w:t xml:space="preserve">– </w:t>
            </w:r>
            <w:r w:rsidRPr="00EC2C51">
              <w:rPr>
                <w:i/>
                <w:iCs/>
              </w:rPr>
              <w:t>Εργαστήριο Υδρολογίας &amp; Ανάλυσης Υδατικών Συστημάτων</w:t>
            </w:r>
          </w:p>
        </w:tc>
      </w:tr>
      <w:tr w:rsidR="0028123D" w:rsidRPr="009706D2" w14:paraId="3133F7CA" w14:textId="77777777" w:rsidTr="00DA076A">
        <w:tc>
          <w:tcPr>
            <w:tcW w:w="1530" w:type="dxa"/>
          </w:tcPr>
          <w:p w14:paraId="1A6350CD" w14:textId="77777777" w:rsidR="0028123D" w:rsidRPr="00F51500" w:rsidRDefault="0028123D" w:rsidP="00DA076A">
            <w:pPr>
              <w:spacing w:after="160" w:line="259" w:lineRule="auto"/>
            </w:pPr>
            <w:r>
              <w:t>19:45</w:t>
            </w:r>
            <w:r w:rsidRPr="00EC2C51">
              <w:t xml:space="preserve"> – </w:t>
            </w:r>
            <w:r>
              <w:t>20</w:t>
            </w:r>
            <w:r w:rsidRPr="00EC2C51">
              <w:t>:</w:t>
            </w:r>
            <w:r>
              <w:t>00</w:t>
            </w:r>
          </w:p>
        </w:tc>
        <w:tc>
          <w:tcPr>
            <w:tcW w:w="8910" w:type="dxa"/>
          </w:tcPr>
          <w:p w14:paraId="6F1F7940" w14:textId="77777777" w:rsidR="0028123D" w:rsidRPr="008F535F" w:rsidRDefault="0028123D" w:rsidP="00DA076A">
            <w:pPr>
              <w:spacing w:after="160" w:line="259" w:lineRule="auto"/>
            </w:pPr>
            <w:r w:rsidRPr="00EC2C51">
              <w:t>Παρουσίαση</w:t>
            </w:r>
            <w:r>
              <w:t xml:space="preserve"> του</w:t>
            </w:r>
            <w:r w:rsidRPr="00EC2C51">
              <w:t xml:space="preserve"> φυσικού αντικειμένου του έργου </w:t>
            </w:r>
            <w:proofErr w:type="spellStart"/>
            <w:r>
              <w:t>ClimaWater</w:t>
            </w:r>
            <w:proofErr w:type="spellEnd"/>
          </w:p>
          <w:p w14:paraId="257B6F9B" w14:textId="77777777" w:rsidR="0028123D" w:rsidRPr="00EC2C51" w:rsidRDefault="0028123D" w:rsidP="00DA076A">
            <w:pPr>
              <w:spacing w:after="160" w:line="259" w:lineRule="auto"/>
              <w:rPr>
                <w:i/>
                <w:iCs/>
              </w:rPr>
            </w:pPr>
            <w:r w:rsidRPr="00EC2C51">
              <w:rPr>
                <w:i/>
                <w:iCs/>
              </w:rPr>
              <w:t xml:space="preserve">Νικόλαος </w:t>
            </w:r>
            <w:proofErr w:type="spellStart"/>
            <w:r w:rsidRPr="00EC2C51">
              <w:rPr>
                <w:i/>
                <w:iCs/>
              </w:rPr>
              <w:t>Δέρκας</w:t>
            </w:r>
            <w:proofErr w:type="spellEnd"/>
            <w:r w:rsidRPr="00EC2C51">
              <w:rPr>
                <w:i/>
                <w:iCs/>
              </w:rPr>
              <w:t>, Καθηγητής</w:t>
            </w:r>
          </w:p>
          <w:p w14:paraId="0B7561C2" w14:textId="77777777" w:rsidR="0028123D" w:rsidRPr="00EC2C51" w:rsidRDefault="0028123D" w:rsidP="00DA076A">
            <w:pPr>
              <w:spacing w:after="160" w:line="259" w:lineRule="auto"/>
              <w:rPr>
                <w:i/>
                <w:iCs/>
              </w:rPr>
            </w:pPr>
            <w:r w:rsidRPr="00EC2C51">
              <w:rPr>
                <w:i/>
                <w:iCs/>
              </w:rPr>
              <w:t xml:space="preserve">Γεωπονικό Πανεπιστήμιο Αθηνών - Εργαστήριο Γεωργικής Υδραυλικής </w:t>
            </w:r>
          </w:p>
        </w:tc>
      </w:tr>
      <w:tr w:rsidR="0028123D" w:rsidRPr="009706D2" w14:paraId="11FDBB10" w14:textId="77777777" w:rsidTr="00DA076A">
        <w:tc>
          <w:tcPr>
            <w:tcW w:w="1530" w:type="dxa"/>
          </w:tcPr>
          <w:p w14:paraId="31B5CF95" w14:textId="77777777" w:rsidR="0028123D" w:rsidRPr="00F51500" w:rsidRDefault="0028123D" w:rsidP="00DA076A">
            <w:pPr>
              <w:spacing w:after="160" w:line="259" w:lineRule="auto"/>
            </w:pPr>
            <w:r>
              <w:t>20</w:t>
            </w:r>
            <w:r w:rsidRPr="00EC2C51">
              <w:t>:</w:t>
            </w:r>
            <w:r>
              <w:t>0</w:t>
            </w:r>
            <w:r w:rsidRPr="00EC2C51">
              <w:t xml:space="preserve">0 – </w:t>
            </w:r>
            <w:r>
              <w:t>20:30</w:t>
            </w:r>
          </w:p>
        </w:tc>
        <w:tc>
          <w:tcPr>
            <w:tcW w:w="8910" w:type="dxa"/>
          </w:tcPr>
          <w:p w14:paraId="26E960BF" w14:textId="77777777" w:rsidR="0028123D" w:rsidRDefault="0028123D" w:rsidP="00DA076A">
            <w:pPr>
              <w:spacing w:after="160" w:line="259" w:lineRule="auto"/>
            </w:pPr>
            <w:r>
              <w:t>Εκπαίδευση γεωργών στις μεθοδολογίες γεωργίας ακριβείας</w:t>
            </w:r>
          </w:p>
          <w:p w14:paraId="62313C27" w14:textId="77777777" w:rsidR="0028123D" w:rsidRDefault="0028123D" w:rsidP="00DA076A">
            <w:pPr>
              <w:rPr>
                <w:i/>
                <w:iCs/>
              </w:rPr>
            </w:pPr>
            <w:r w:rsidRPr="00AB045E">
              <w:rPr>
                <w:i/>
                <w:iCs/>
              </w:rPr>
              <w:t xml:space="preserve">Νικόλαος </w:t>
            </w:r>
            <w:proofErr w:type="spellStart"/>
            <w:r w:rsidRPr="00AB045E">
              <w:rPr>
                <w:i/>
                <w:iCs/>
              </w:rPr>
              <w:t>Δαλέζιος</w:t>
            </w:r>
            <w:proofErr w:type="spellEnd"/>
            <w:r w:rsidRPr="00AB045E">
              <w:rPr>
                <w:i/>
                <w:iCs/>
              </w:rPr>
              <w:t xml:space="preserve">, Καθηγητής </w:t>
            </w:r>
          </w:p>
          <w:p w14:paraId="15DD89EC" w14:textId="77777777" w:rsidR="0028123D" w:rsidRPr="00AB045E" w:rsidRDefault="0028123D" w:rsidP="00DA076A">
            <w:pPr>
              <w:rPr>
                <w:i/>
                <w:iCs/>
              </w:rPr>
            </w:pPr>
          </w:p>
          <w:p w14:paraId="6F00EFD5" w14:textId="77777777" w:rsidR="0028123D" w:rsidRPr="00940C6E" w:rsidRDefault="0028123D" w:rsidP="00DA076A">
            <w:pPr>
              <w:spacing w:after="160" w:line="259" w:lineRule="auto"/>
              <w:rPr>
                <w:i/>
                <w:iCs/>
              </w:rPr>
            </w:pPr>
            <w:r w:rsidRPr="00AB045E">
              <w:rPr>
                <w:i/>
                <w:iCs/>
              </w:rPr>
              <w:t>Πανεπιστήμιο Θεσσαλίας Πολυτεχνική Σχολή – Τμήμα Πολιτικών Μηχανικών – Εργαστήριο Υδρολογίας &amp; Ανάλυσης Υδατικών Συστημάτων</w:t>
            </w:r>
          </w:p>
        </w:tc>
      </w:tr>
      <w:tr w:rsidR="0028123D" w:rsidRPr="00EC2C51" w14:paraId="62D2A2FA" w14:textId="77777777" w:rsidTr="00DA076A">
        <w:tc>
          <w:tcPr>
            <w:tcW w:w="1530" w:type="dxa"/>
          </w:tcPr>
          <w:p w14:paraId="47DAAC00" w14:textId="77777777" w:rsidR="0028123D" w:rsidRDefault="0028123D" w:rsidP="00DA076A">
            <w:pPr>
              <w:spacing w:after="160" w:line="259" w:lineRule="auto"/>
            </w:pPr>
            <w:r>
              <w:t>20:30 – 21:00</w:t>
            </w:r>
          </w:p>
          <w:p w14:paraId="07F453B0" w14:textId="77777777" w:rsidR="00F86285" w:rsidRDefault="00F86285" w:rsidP="00F86285">
            <w:pPr>
              <w:jc w:val="center"/>
            </w:pPr>
          </w:p>
          <w:p w14:paraId="4DFE11E1" w14:textId="3DE0D5DB" w:rsidR="00F86285" w:rsidRPr="00F86285" w:rsidRDefault="00F86285" w:rsidP="00EA3BF7"/>
        </w:tc>
        <w:tc>
          <w:tcPr>
            <w:tcW w:w="8910" w:type="dxa"/>
          </w:tcPr>
          <w:p w14:paraId="1FE61445" w14:textId="44FEDCDD" w:rsidR="00F86285" w:rsidRDefault="0028123D" w:rsidP="00F86285">
            <w:pPr>
              <w:spacing w:after="160" w:line="259" w:lineRule="auto"/>
            </w:pPr>
            <w:r w:rsidRPr="00EC2C51">
              <w:t xml:space="preserve">Συζήτηση </w:t>
            </w:r>
            <w:r w:rsidR="00F86285">
              <w:t>–</w:t>
            </w:r>
            <w:r w:rsidRPr="00EC2C51">
              <w:t xml:space="preserve"> Συμπεράσματ</w:t>
            </w:r>
            <w:r w:rsidR="00F86285">
              <w:t>α</w:t>
            </w:r>
          </w:p>
          <w:p w14:paraId="2700C001" w14:textId="499B3FD4" w:rsidR="00F86285" w:rsidRPr="00EC2C51" w:rsidRDefault="00F86285" w:rsidP="00DA076A">
            <w:pPr>
              <w:spacing w:after="160" w:line="259" w:lineRule="auto"/>
            </w:pPr>
          </w:p>
        </w:tc>
      </w:tr>
    </w:tbl>
    <w:p w14:paraId="29D8A1E1" w14:textId="52C8109A" w:rsidR="00123039" w:rsidRDefault="00904414" w:rsidP="00123039">
      <w:pPr>
        <w:jc w:val="center"/>
        <w:rPr>
          <w:noProof/>
        </w:rPr>
      </w:pPr>
      <w:r>
        <w:rPr>
          <w:noProof/>
          <w:lang w:eastAsia="el-GR"/>
        </w:rPr>
        <w:drawing>
          <wp:inline distT="0" distB="0" distL="0" distR="0" wp14:anchorId="6031BB76" wp14:editId="6EF17DB3">
            <wp:extent cx="3680460" cy="636747"/>
            <wp:effectExtent l="0" t="0" r="0" b="0"/>
            <wp:docPr id="1443225585" name="Εικόνα 6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25585" name="Εικόνα 6" descr="Εικόνα που περιέχει κείμενο, στιγμιότυπο οθόνης, γραμματοσειρ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2" cy="6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D09">
        <w:rPr>
          <w:noProof/>
        </w:rPr>
        <w:t xml:space="preserve">      </w:t>
      </w:r>
      <w:r w:rsidR="000C7D09">
        <w:rPr>
          <w:noProof/>
        </w:rPr>
        <w:drawing>
          <wp:inline distT="0" distB="0" distL="0" distR="0" wp14:anchorId="0A86E126" wp14:editId="683BB82C">
            <wp:extent cx="455254" cy="594360"/>
            <wp:effectExtent l="0" t="0" r="2540" b="0"/>
            <wp:docPr id="1079059080" name="Εικόνα 2" descr="EIP-AGRI workshop Farm data for better farm performance | SmartAgriH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P-AGRI workshop Farm data for better farm performance | SmartAgriHub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6" cy="6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C85C" w14:textId="77777777" w:rsidR="00123039" w:rsidRDefault="00123039" w:rsidP="00123039">
      <w:pPr>
        <w:rPr>
          <w:noProof/>
        </w:rPr>
      </w:pPr>
    </w:p>
    <w:p w14:paraId="5CC83E6B" w14:textId="77777777" w:rsidR="00EB2086" w:rsidRDefault="00EB2086" w:rsidP="00123039">
      <w:pPr>
        <w:rPr>
          <w:noProof/>
        </w:rPr>
      </w:pPr>
    </w:p>
    <w:p w14:paraId="3086F067" w14:textId="77777777" w:rsidR="00EB2086" w:rsidRPr="00123039" w:rsidRDefault="00EB2086" w:rsidP="00123039">
      <w:pPr>
        <w:rPr>
          <w:noProof/>
        </w:rPr>
      </w:pPr>
    </w:p>
    <w:sectPr w:rsidR="00EB2086" w:rsidRPr="00123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BB"/>
    <w:rsid w:val="000C7D09"/>
    <w:rsid w:val="00123039"/>
    <w:rsid w:val="0028123D"/>
    <w:rsid w:val="005565F0"/>
    <w:rsid w:val="0056710C"/>
    <w:rsid w:val="00851941"/>
    <w:rsid w:val="00904414"/>
    <w:rsid w:val="00905F63"/>
    <w:rsid w:val="00952135"/>
    <w:rsid w:val="00C849BB"/>
    <w:rsid w:val="00E76786"/>
    <w:rsid w:val="00EA3BF7"/>
    <w:rsid w:val="00EB2086"/>
    <w:rsid w:val="00F86285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E347"/>
  <w15:chartTrackingRefBased/>
  <w15:docId w15:val="{B80A3376-5811-4114-871E-E76BF5DB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4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4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4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4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4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4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4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4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4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4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4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49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49B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49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49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49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49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4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4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4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49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49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49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4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49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49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Aglaia Gioumi</dc:creator>
  <cp:keywords/>
  <dc:description/>
  <cp:lastModifiedBy>Aglaia Gioumi</cp:lastModifiedBy>
  <cp:revision>11</cp:revision>
  <dcterms:created xsi:type="dcterms:W3CDTF">2024-09-25T07:47:00Z</dcterms:created>
  <dcterms:modified xsi:type="dcterms:W3CDTF">2024-09-25T08:12:00Z</dcterms:modified>
</cp:coreProperties>
</file>